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Fleming Harold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has agreed to receive and hold for the benefit of Enavate Sciences, LP, any securities granted to him for his service as a director on the Issuer's board of directors. As such, the Reporting Person disclaims beneficial ownership of, and all right, title and interest in, the option and the shares issuable upon exercise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in full upon the earlier of June 17, 2027 or the date of the next annual meeting of Sionna Therapeutics, Inc.,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Fitzpatrick, Attorney-in-Fact For: Harold Edward Fleming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250"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3625</Characters>
  <CharactersWithSpaces>4233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